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宁德职业技术学院新校区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五幢楼建设项目结算审核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投标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宁德职业技术学院 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经研究并充分理解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eastAsia="zh-CN"/>
        </w:rPr>
        <w:t>宁德职业技术学院新校区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五幢楼建设项目结算审核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招标公告的各项条款及要求后，我公司对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eastAsia="zh-CN"/>
        </w:rPr>
        <w:t>宁德职业技术学院新校区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五幢楼建设项目结算审核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提出申请。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eastAsia="zh-CN"/>
        </w:rPr>
        <w:t>宁德职业技术学院新校区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五幢楼建设项目结算审核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合同价按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eastAsia="zh-CN"/>
        </w:rPr>
        <w:t>招标控制价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价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eastAsia="zh-CN"/>
        </w:rPr>
        <w:t>下降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</w:rPr>
        <w:t xml:space="preserve">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</w:rPr>
        <w:t xml:space="preserve">  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</w:rPr>
        <w:t>%（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本空格数字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u w:val="none"/>
          <w:lang w:val="en-US" w:eastAsia="zh-CN"/>
        </w:rPr>
        <w:t>0（不含）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-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val="en-US" w:eastAsia="zh-CN"/>
        </w:rPr>
        <w:t>100（不含）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，超出无效判为废标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</w:rPr>
        <w:t>）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lang w:eastAsia="zh-CN"/>
        </w:rPr>
        <w:t>，即合同价为：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98940</w:t>
      </w:r>
      <w:r>
        <w:rPr>
          <w:rFonts w:hint="default" w:ascii="Arial" w:hAnsi="Arial" w:eastAsia="仿宋_GB2312" w:cs="Arial"/>
          <w:color w:val="000000"/>
          <w:sz w:val="32"/>
          <w:szCs w:val="32"/>
          <w:lang w:val="en-US" w:eastAsia="zh-CN"/>
        </w:rPr>
        <w:t>×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（1-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</w:rPr>
        <w:t xml:space="preserve">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</w:rPr>
        <w:t xml:space="preserve">  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</w:rPr>
        <w:t>%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）=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元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widowControl/>
        <w:shd w:val="clear" w:fill="FFFFFF" w:themeFill="background1"/>
        <w:spacing w:line="360" w:lineRule="atLeast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</w:t>
      </w:r>
    </w:p>
    <w:p>
      <w:pPr>
        <w:widowControl/>
        <w:shd w:val="clear" w:fill="FFFFFF" w:themeFill="background1"/>
        <w:spacing w:line="360" w:lineRule="atLeast"/>
        <w:rPr>
          <w:rFonts w:hint="eastAsia" w:ascii="宋体" w:hAnsi="宋体" w:eastAsia="仿宋_GB2312" w:cs="宋体"/>
          <w:color w:val="21201E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　　　　　　　</w:t>
      </w: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     </w:t>
      </w: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shd w:val="clear" w:fill="FFFFFF" w:themeFill="background1"/>
        <w:spacing w:line="360" w:lineRule="atLeast"/>
        <w:ind w:firstLine="4480" w:firstLineChars="1400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申请人：（盖章）</w:t>
      </w:r>
    </w:p>
    <w:p>
      <w:pPr>
        <w:widowControl/>
        <w:shd w:val="clear" w:fill="FFFFFF" w:themeFill="background1"/>
        <w:spacing w:line="360" w:lineRule="atLeast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</w:p>
    <w:p>
      <w:pPr>
        <w:widowControl/>
        <w:shd w:val="clear" w:fill="FFFFFF" w:themeFill="background1"/>
        <w:spacing w:line="360" w:lineRule="atLeast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　　　　　　　　　　　</w:t>
      </w: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 xml:space="preserve"> 法定代表人：（签字或盖章）</w:t>
      </w:r>
    </w:p>
    <w:p>
      <w:pPr>
        <w:shd w:val="clear" w:fill="FFFFFF" w:themeFill="background1"/>
        <w:ind w:firstLine="5280" w:firstLineChars="1650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</w:p>
    <w:p>
      <w:pPr>
        <w:shd w:val="clear" w:fill="FFFFFF" w:themeFill="background1"/>
        <w:ind w:firstLine="4480" w:firstLineChars="1400"/>
        <w:rPr>
          <w:rFonts w:ascii="宋体" w:hAnsi="宋体"/>
          <w:sz w:val="28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年   月　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32BD2"/>
    <w:rsid w:val="25F16404"/>
    <w:rsid w:val="2AFC5888"/>
    <w:rsid w:val="344938CA"/>
    <w:rsid w:val="5EC3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2020-02-07T04:38:00Z</dcterms:created>
  <dc:creator>86150</dc:creator>
  <cp:lastModifiedBy>03</cp:lastModifiedBy>
  <cp:lastPrinted>2020-12-11T03:25:09Z</cp:lastPrinted>
  <dcterms:modified xsi:type="dcterms:W3CDTF">2020-12-11T03:28:04Z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