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宁德职业技术学院新校区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建设项目室外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工程结算审核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投标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宁德职业技术学院 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经研究并充分理解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宁德职业技术学院新校区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eastAsia="zh-CN"/>
        </w:rPr>
        <w:t>建设项目室外工程结算审核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招标公告的各项条款及要求后，我公司对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宁德职业技术学院新校区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eastAsia="zh-CN"/>
        </w:rPr>
        <w:t>建设项目室外工程结算审核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提出申请。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宁德职业技术学院新校区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eastAsia="zh-CN"/>
        </w:rPr>
        <w:t>建设项目室外工程结算审核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合同价按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eastAsia="zh-CN"/>
        </w:rPr>
        <w:t>招标控制价下降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</w:rPr>
        <w:t>%（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本空格数字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u w:val="none"/>
          <w:lang w:val="en-US" w:eastAsia="zh-CN"/>
        </w:rPr>
        <w:t>（含）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-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>100（不含）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，超出无效判为废标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</w:rPr>
        <w:t>）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lang w:eastAsia="zh-CN"/>
        </w:rPr>
        <w:t>，即合同价为：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53148</w:t>
      </w:r>
      <w:r>
        <w:rPr>
          <w:rFonts w:hint="default" w:ascii="Arial" w:hAnsi="Arial" w:eastAsia="仿宋_GB2312" w:cs="Arial"/>
          <w:color w:val="000000"/>
          <w:sz w:val="32"/>
          <w:szCs w:val="32"/>
          <w:lang w:val="en-US" w:eastAsia="zh-CN"/>
        </w:rPr>
        <w:t>×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（1-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</w:rPr>
        <w:t>%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）=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元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widowControl/>
        <w:shd w:val="clear" w:fill="FFFFFF" w:themeFill="background1"/>
        <w:spacing w:line="360" w:lineRule="atLeast"/>
        <w:rPr>
          <w:rFonts w:hint="eastAsia" w:ascii="宋体" w:hAnsi="宋体" w:eastAsia="仿宋_GB2312" w:cs="宋体"/>
          <w:color w:val="21201E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     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shd w:val="clear" w:fill="FFFFFF" w:themeFill="background1"/>
        <w:spacing w:line="360" w:lineRule="atLeast"/>
        <w:ind w:firstLine="4480" w:firstLineChars="1400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申请人：（盖章）</w:t>
      </w:r>
    </w:p>
    <w:p>
      <w:pPr>
        <w:widowControl/>
        <w:shd w:val="clear" w:fill="FFFFFF" w:themeFill="background1"/>
        <w:spacing w:line="360" w:lineRule="atLeast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</w:p>
    <w:p>
      <w:pPr>
        <w:widowControl/>
        <w:shd w:val="clear" w:fill="FFFFFF" w:themeFill="background1"/>
        <w:spacing w:line="360" w:lineRule="atLeast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　　　　　　　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 xml:space="preserve"> 法定代表人：（签字或盖章）</w:t>
      </w:r>
    </w:p>
    <w:p>
      <w:pPr>
        <w:shd w:val="clear" w:fill="FFFFFF" w:themeFill="background1"/>
        <w:ind w:firstLine="5280" w:firstLineChars="1650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</w:p>
    <w:p>
      <w:pPr>
        <w:shd w:val="clear" w:fill="FFFFFF" w:themeFill="background1"/>
        <w:ind w:firstLine="4480" w:firstLineChars="1400"/>
        <w:rPr>
          <w:rFonts w:ascii="宋体" w:hAnsi="宋体"/>
          <w:sz w:val="28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年   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32BD2"/>
    <w:rsid w:val="000503D5"/>
    <w:rsid w:val="19326B2A"/>
    <w:rsid w:val="25F16404"/>
    <w:rsid w:val="2AFC5888"/>
    <w:rsid w:val="344938CA"/>
    <w:rsid w:val="484C7E64"/>
    <w:rsid w:val="4E5C6B10"/>
    <w:rsid w:val="53C23172"/>
    <w:rsid w:val="53C26421"/>
    <w:rsid w:val="54F46156"/>
    <w:rsid w:val="5EC32BD2"/>
    <w:rsid w:val="6D033BDB"/>
    <w:rsid w:val="6DF57891"/>
    <w:rsid w:val="77B7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2020-02-07T04:38:00Z</dcterms:created>
  <dc:creator>86150</dc:creator>
  <cp:lastModifiedBy>03</cp:lastModifiedBy>
  <cp:lastPrinted>2021-05-20T08:23:33Z</cp:lastPrinted>
  <dcterms:modified xsi:type="dcterms:W3CDTF">2021-05-20T08:24:11Z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E06FD0B51A18410187DE8E43B849C50A</vt:lpwstr>
  </property>
</Properties>
</file>