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eastAsia="仿宋_GB2312"/>
          <w:b/>
          <w:color w:val="000000"/>
          <w:sz w:val="36"/>
          <w:szCs w:val="36"/>
        </w:rPr>
      </w:pPr>
      <w:r>
        <w:rPr>
          <w:rFonts w:hint="eastAsia" w:eastAsia="仿宋_GB2312"/>
          <w:b/>
          <w:color w:val="000000"/>
          <w:sz w:val="36"/>
          <w:szCs w:val="36"/>
        </w:rPr>
        <w:t>奇安信天擎终端安全系统安装教程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ascii="黑体" w:hAnsi="黑体" w:eastAsia="黑体"/>
          <w:b/>
          <w:color w:val="FF0000"/>
          <w:sz w:val="72"/>
          <w:szCs w:val="72"/>
        </w:rPr>
        <w:t>注意</w:t>
      </w:r>
      <w:r>
        <w:rPr>
          <w:rFonts w:eastAsia="仿宋_GB2312"/>
          <w:color w:val="000000"/>
          <w:sz w:val="32"/>
          <w:szCs w:val="32"/>
        </w:rPr>
        <w:t>：为了防止软件冲突，安装本安全系统前一定要</w:t>
      </w:r>
      <w:r>
        <w:rPr>
          <w:rFonts w:eastAsia="仿宋_GB2312"/>
          <w:b/>
          <w:color w:val="FF0000"/>
          <w:sz w:val="48"/>
          <w:szCs w:val="48"/>
        </w:rPr>
        <w:t>先卸载</w:t>
      </w:r>
      <w:r>
        <w:rPr>
          <w:rFonts w:eastAsia="仿宋_GB2312"/>
          <w:color w:val="000000"/>
          <w:sz w:val="32"/>
          <w:szCs w:val="32"/>
        </w:rPr>
        <w:t>第三方防病毒及相关软件（</w:t>
      </w:r>
      <w:r>
        <w:rPr>
          <w:rFonts w:hint="eastAsia" w:eastAsia="仿宋_GB2312"/>
          <w:color w:val="000000"/>
          <w:sz w:val="32"/>
          <w:szCs w:val="32"/>
        </w:rPr>
        <w:t>如：360杀毒，360安全卫士，腾讯电脑管家等）。</w:t>
      </w:r>
    </w:p>
    <w:p>
      <w:pPr>
        <w:rPr>
          <w:rFonts w:eastAsia="仿宋_GB2312"/>
          <w:b/>
          <w:color w:val="000000"/>
          <w:sz w:val="48"/>
          <w:szCs w:val="48"/>
        </w:rPr>
      </w:pP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48"/>
          <w:szCs w:val="48"/>
        </w:rPr>
        <w:t>安装步骤如下：</w:t>
      </w:r>
    </w:p>
    <w:p>
      <w:pPr>
        <w:pStyle w:val="5"/>
        <w:numPr>
          <w:ilvl w:val="0"/>
          <w:numId w:val="1"/>
        </w:numPr>
        <w:ind w:firstLineChars="0"/>
        <w:rPr>
          <w:rFonts w:eastAsia="仿宋_GB2312"/>
          <w:color w:val="000000"/>
          <w:sz w:val="52"/>
          <w:szCs w:val="52"/>
        </w:rPr>
      </w:pPr>
      <w:r>
        <w:rPr>
          <w:rFonts w:eastAsia="仿宋_GB2312"/>
          <w:color w:val="000000"/>
          <w:sz w:val="32"/>
          <w:szCs w:val="32"/>
        </w:rPr>
        <w:t>打开任意浏览器</w:t>
      </w:r>
      <w:r>
        <w:rPr>
          <w:sz w:val="32"/>
          <w:szCs w:val="32"/>
        </w:rPr>
        <w:drawing>
          <wp:inline distT="0" distB="0" distL="0" distR="0">
            <wp:extent cx="733425" cy="790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0" distR="0">
            <wp:extent cx="641350" cy="790575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94" cy="80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0" distR="0">
            <wp:extent cx="599440" cy="7785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43" cy="80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仿宋_GB2312"/>
          <w:color w:val="000000"/>
          <w:sz w:val="32"/>
          <w:szCs w:val="32"/>
        </w:rPr>
        <w:t>，在地址栏中输入：</w:t>
      </w:r>
      <w:r>
        <w:fldChar w:fldCharType="begin"/>
      </w:r>
      <w:r>
        <w:instrText xml:space="preserve"> HYPERLINK "http://192.168.198.41:81/" </w:instrText>
      </w:r>
      <w:r>
        <w:fldChar w:fldCharType="separate"/>
      </w:r>
      <w:r>
        <w:rPr>
          <w:rStyle w:val="4"/>
          <w:rFonts w:eastAsia="仿宋_GB2312"/>
          <w:sz w:val="52"/>
          <w:szCs w:val="52"/>
        </w:rPr>
        <w:t>http://192.168.198.41:81/</w:t>
      </w:r>
      <w:r>
        <w:rPr>
          <w:rStyle w:val="4"/>
          <w:rFonts w:eastAsia="仿宋_GB2312"/>
          <w:sz w:val="52"/>
          <w:szCs w:val="52"/>
        </w:rPr>
        <w:fldChar w:fldCharType="end"/>
      </w:r>
    </w:p>
    <w:p>
      <w:pPr>
        <w:pStyle w:val="5"/>
        <w:ind w:left="1080" w:firstLine="0" w:firstLineChars="0"/>
        <w:rPr>
          <w:rFonts w:eastAsia="仿宋_GB2312"/>
          <w:color w:val="000000"/>
          <w:sz w:val="44"/>
          <w:szCs w:val="44"/>
        </w:rPr>
      </w:pPr>
      <w:r>
        <w:rPr>
          <w:rFonts w:eastAsia="仿宋_GB2312"/>
          <w:color w:val="000000"/>
          <w:sz w:val="52"/>
          <w:szCs w:val="52"/>
        </w:rPr>
        <w:t xml:space="preserve">或 </w:t>
      </w:r>
      <w:r>
        <w:fldChar w:fldCharType="begin"/>
      </w:r>
      <w:r>
        <w:instrText xml:space="preserve"> HYPERLINK "http://192.168.198.41:81/" </w:instrText>
      </w:r>
      <w:r>
        <w:fldChar w:fldCharType="separate"/>
      </w:r>
      <w:r>
        <w:rPr>
          <w:color w:val="0000FF"/>
          <w:sz w:val="44"/>
          <w:szCs w:val="44"/>
          <w:u w:val="single"/>
        </w:rPr>
        <w:t>奇安信天擎终端安全管理系统</w:t>
      </w:r>
      <w:r>
        <w:rPr>
          <w:color w:val="0000FF"/>
          <w:sz w:val="44"/>
          <w:szCs w:val="44"/>
          <w:u w:val="single"/>
        </w:rPr>
        <w:fldChar w:fldCharType="end"/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drawing>
          <wp:inline distT="0" distB="0" distL="0" distR="0">
            <wp:extent cx="6204585" cy="6661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553" cy="68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在打开的网页可见：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drawing>
          <wp:inline distT="0" distB="0" distL="0" distR="0">
            <wp:extent cx="4305935" cy="25812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598" cy="26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0" w:hanging="32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2、办公用户请点选第一项：</w:t>
      </w:r>
      <w:r>
        <w:rPr>
          <w:rFonts w:hint="eastAsia"/>
        </w:rPr>
        <w:drawing>
          <wp:inline distT="0" distB="0" distL="0" distR="0">
            <wp:extent cx="2619375" cy="873125"/>
            <wp:effectExtent l="0" t="0" r="952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0" w:hanging="320"/>
        <w:rPr>
          <w:rFonts w:hint="eastAsia" w:eastAsia="仿宋_GB2312"/>
          <w:color w:val="000000"/>
          <w:sz w:val="32"/>
          <w:szCs w:val="32"/>
        </w:rPr>
      </w:pPr>
    </w:p>
    <w:p>
      <w:pPr>
        <w:ind w:left="320" w:hanging="32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服务器用户（教务系统、财务系统、图书管理系统、OA办公系统等）请点选中间项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2705100" cy="720090"/>
            <wp:effectExtent l="0" t="0" r="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096" cy="7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0" w:hanging="320" w:hangingChars="1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3、开始下载软件：</w:t>
      </w:r>
    </w:p>
    <w:p>
      <w:pPr>
        <w:ind w:left="320" w:hanging="320" w:hangingChars="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drawing>
          <wp:inline distT="0" distB="0" distL="0" distR="0">
            <wp:extent cx="4219575" cy="18954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0" w:hanging="320" w:hangingChars="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下载完成后，会有一个“终端安全管理系统 - 客户端组件”的应用程序</w:t>
      </w:r>
      <w:r>
        <w:rPr>
          <w:rFonts w:hint="eastAsia" w:eastAsia="仿宋_GB2312"/>
          <w:color w:val="000000"/>
          <w:sz w:val="32"/>
          <w:szCs w:val="32"/>
        </w:rPr>
        <w:drawing>
          <wp:inline distT="0" distB="0" distL="0" distR="0">
            <wp:extent cx="742315" cy="95567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992" cy="10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ind w:left="320" w:hanging="320" w:hangingChars="1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4、双击打开该应用程序，点击“立即安装”或点击右下角的“自定义安装”，直至安装完成。</w:t>
      </w:r>
    </w:p>
    <w:p>
      <w:pPr>
        <w:ind w:left="320" w:hanging="320" w:hangingChars="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drawing>
          <wp:inline distT="0" distB="0" distL="0" distR="0">
            <wp:extent cx="2762250" cy="1371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888" cy="146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仿宋_GB2312"/>
          <w:color w:val="000000"/>
          <w:sz w:val="32"/>
          <w:szCs w:val="32"/>
        </w:rPr>
        <w:drawing>
          <wp:inline distT="0" distB="0" distL="0" distR="0">
            <wp:extent cx="2276475" cy="12477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60" cy="12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0" w:hanging="320" w:hangingChars="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安装完成后可在电脑桌面上生成快捷图标</w:t>
      </w:r>
      <w:r>
        <w:rPr>
          <w:rFonts w:hint="eastAsia" w:eastAsia="仿宋_GB2312"/>
          <w:color w:val="000000"/>
          <w:sz w:val="32"/>
          <w:szCs w:val="32"/>
        </w:rPr>
        <w:drawing>
          <wp:inline distT="0" distB="0" distL="0" distR="0">
            <wp:extent cx="647065" cy="714375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60" cy="72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ind w:left="320" w:hanging="320" w:hangingChars="1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5、第一次运行“奇安信天擎”会被要求进行“资产自助登记”，</w:t>
      </w:r>
      <w:r>
        <w:rPr>
          <w:rFonts w:eastAsia="仿宋_GB2312"/>
          <w:color w:val="FF0000"/>
          <w:sz w:val="32"/>
          <w:szCs w:val="32"/>
        </w:rPr>
        <w:t>*</w:t>
      </w:r>
      <w:r>
        <w:rPr>
          <w:rFonts w:eastAsia="仿宋_GB2312"/>
          <w:color w:val="000000"/>
          <w:sz w:val="32"/>
          <w:szCs w:val="32"/>
        </w:rPr>
        <w:t>标为必填项目。请按示例填写。</w:t>
      </w:r>
    </w:p>
    <w:p>
      <w:pPr>
        <w:ind w:left="320" w:hanging="320" w:hangingChars="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drawing>
          <wp:inline distT="0" distB="0" distL="0" distR="0">
            <wp:extent cx="6177280" cy="45053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676" cy="455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0" w:hanging="320" w:hangingChars="1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6、结束，请全面扫描并修补漏洞。</w:t>
      </w:r>
    </w:p>
    <w:p>
      <w:pPr>
        <w:ind w:left="210" w:leftChars="100" w:firstLine="6720" w:firstLineChars="21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谢谢！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ind w:firstLine="3520" w:firstLineChars="1100"/>
        <w:rPr>
          <w:rFonts w:hint="eastAsia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教育技术与信息中心网络室</w:t>
      </w:r>
      <w:r>
        <w:rPr>
          <w:rFonts w:hint="eastAsia" w:eastAsia="仿宋_GB2312"/>
          <w:color w:val="000000"/>
          <w:sz w:val="32"/>
          <w:szCs w:val="32"/>
        </w:rPr>
        <w:t xml:space="preserve"> 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D6D0A"/>
    <w:multiLevelType w:val="multilevel"/>
    <w:tmpl w:val="6C6D6D0A"/>
    <w:lvl w:ilvl="0" w:tentative="0">
      <w:start w:val="1"/>
      <w:numFmt w:val="decimal"/>
      <w:lvlText w:val="%1、"/>
      <w:lvlJc w:val="left"/>
      <w:pPr>
        <w:ind w:left="1080" w:hanging="1080"/>
      </w:pPr>
      <w:rPr>
        <w:rFonts w:hint="default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0"/>
    <w:rsid w:val="000426A1"/>
    <w:rsid w:val="00176B56"/>
    <w:rsid w:val="00191EA4"/>
    <w:rsid w:val="001E6F4F"/>
    <w:rsid w:val="00213C66"/>
    <w:rsid w:val="00281C0B"/>
    <w:rsid w:val="0046357C"/>
    <w:rsid w:val="005A00A0"/>
    <w:rsid w:val="005A1263"/>
    <w:rsid w:val="007C3430"/>
    <w:rsid w:val="008D67CE"/>
    <w:rsid w:val="00927CA9"/>
    <w:rsid w:val="00AB3334"/>
    <w:rsid w:val="00B256DC"/>
    <w:rsid w:val="00B5213E"/>
    <w:rsid w:val="00C55C6B"/>
    <w:rsid w:val="00CD1DF2"/>
    <w:rsid w:val="00DA09F7"/>
    <w:rsid w:val="00E25553"/>
    <w:rsid w:val="00EF3DD1"/>
    <w:rsid w:val="00F07380"/>
    <w:rsid w:val="00FB62F3"/>
    <w:rsid w:val="25B7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</Words>
  <Characters>433</Characters>
  <Lines>3</Lines>
  <Paragraphs>1</Paragraphs>
  <TotalTime>471</TotalTime>
  <ScaleCrop>false</ScaleCrop>
  <LinksUpToDate>false</LinksUpToDate>
  <CharactersWithSpaces>507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2021-12-13T02:24:00Z</dcterms:created>
  <dc:creator>jg</dc:creator>
  <cp:lastModifiedBy>蓝雪</cp:lastModifiedBy>
  <dcterms:modified xsi:type="dcterms:W3CDTF">2021-12-14T02:24:32Z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8F1AE98BC1B94C4DA2F6EE07B4B3068F</vt:lpwstr>
  </property>
</Properties>
</file>