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6572D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黑体" w:hAnsi="黑体" w:eastAsia="黑体" w:cs="黑体"/>
          <w:b w:val="0"/>
          <w:bCs w:val="0"/>
          <w:color w:val="auto"/>
          <w:kern w:val="0"/>
          <w:sz w:val="32"/>
          <w:szCs w:val="32"/>
          <w:lang w:val="en-US" w:eastAsia="zh-CN" w:bidi="ar-SA"/>
        </w:rPr>
      </w:pPr>
      <w:bookmarkStart w:id="0" w:name="_GoBack"/>
      <w:bookmarkEnd w:id="0"/>
      <w:r>
        <w:rPr>
          <w:rFonts w:hint="eastAsia" w:ascii="黑体" w:hAnsi="黑体" w:eastAsia="黑体" w:cs="黑体"/>
          <w:b w:val="0"/>
          <w:bCs w:val="0"/>
          <w:color w:val="auto"/>
          <w:kern w:val="0"/>
          <w:sz w:val="32"/>
          <w:szCs w:val="32"/>
          <w:lang w:val="en-US" w:eastAsia="zh-CN" w:bidi="ar-SA"/>
        </w:rPr>
        <w:t>附件1：</w:t>
      </w:r>
    </w:p>
    <w:p w14:paraId="7D934C3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报价单</w:t>
      </w:r>
    </w:p>
    <w:p w14:paraId="0781426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p>
    <w:p w14:paraId="73D1590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宁德职业技术学院：</w:t>
      </w:r>
    </w:p>
    <w:p w14:paraId="03AB7C8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u w:val="single"/>
          <w:lang w:val="en-US" w:eastAsia="zh-CN" w:bidi="ar-SA"/>
        </w:rPr>
        <w:t>XX</w:t>
      </w:r>
      <w:r>
        <w:rPr>
          <w:rFonts w:hint="eastAsia" w:ascii="仿宋" w:hAnsi="仿宋" w:eastAsia="仿宋" w:cs="仿宋"/>
          <w:b w:val="0"/>
          <w:bCs w:val="0"/>
          <w:color w:val="auto"/>
          <w:kern w:val="0"/>
          <w:sz w:val="32"/>
          <w:szCs w:val="32"/>
          <w:lang w:val="en-US" w:eastAsia="zh-CN" w:bidi="ar-SA"/>
        </w:rPr>
        <w:t>酒店，地址：</w:t>
      </w:r>
      <w:r>
        <w:rPr>
          <w:rFonts w:hint="eastAsia" w:ascii="仿宋" w:hAnsi="仿宋" w:eastAsia="仿宋" w:cs="仿宋"/>
          <w:b w:val="0"/>
          <w:bCs w:val="0"/>
          <w:color w:val="auto"/>
          <w:kern w:val="0"/>
          <w:sz w:val="32"/>
          <w:szCs w:val="32"/>
          <w:u w:val="single"/>
          <w:lang w:val="en-US" w:eastAsia="zh-CN" w:bidi="ar-SA"/>
        </w:rPr>
        <w:t xml:space="preserve">                  </w:t>
      </w:r>
      <w:r>
        <w:rPr>
          <w:rFonts w:hint="eastAsia" w:ascii="仿宋" w:hAnsi="仿宋" w:eastAsia="仿宋" w:cs="仿宋"/>
          <w:b w:val="0"/>
          <w:bCs w:val="0"/>
          <w:color w:val="auto"/>
          <w:kern w:val="0"/>
          <w:sz w:val="32"/>
          <w:szCs w:val="32"/>
          <w:lang w:val="en-US" w:eastAsia="zh-CN" w:bidi="ar-SA"/>
        </w:rPr>
        <w:t>，符合《宁德职业技术学院关于比选社会培训学员住宿定点酒店的公告》要求。经我单位研究决定，特做此次报价（含早餐）如下：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0"/>
        <w:gridCol w:w="1567"/>
        <w:gridCol w:w="2779"/>
        <w:gridCol w:w="2706"/>
      </w:tblGrid>
      <w:tr w14:paraId="5EFB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noWrap w:val="0"/>
            <w:vAlign w:val="top"/>
          </w:tcPr>
          <w:p w14:paraId="75E3468D">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房   型</w:t>
            </w:r>
          </w:p>
        </w:tc>
        <w:tc>
          <w:tcPr>
            <w:tcW w:w="919" w:type="pct"/>
            <w:noWrap w:val="0"/>
            <w:vAlign w:val="top"/>
          </w:tcPr>
          <w:p w14:paraId="0996C4E3">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房间数量</w:t>
            </w:r>
          </w:p>
        </w:tc>
        <w:tc>
          <w:tcPr>
            <w:tcW w:w="1630" w:type="pct"/>
            <w:noWrap w:val="0"/>
            <w:vAlign w:val="top"/>
          </w:tcPr>
          <w:p w14:paraId="7F5627DF">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门市价（RMB）</w:t>
            </w:r>
          </w:p>
        </w:tc>
        <w:tc>
          <w:tcPr>
            <w:tcW w:w="1587" w:type="pct"/>
            <w:noWrap w:val="0"/>
            <w:vAlign w:val="top"/>
          </w:tcPr>
          <w:p w14:paraId="63852691">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本次报价（RMB）</w:t>
            </w:r>
          </w:p>
        </w:tc>
      </w:tr>
      <w:tr w14:paraId="2FD4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noWrap w:val="0"/>
            <w:vAlign w:val="top"/>
          </w:tcPr>
          <w:p w14:paraId="0A671402">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普通单间</w:t>
            </w:r>
          </w:p>
        </w:tc>
        <w:tc>
          <w:tcPr>
            <w:tcW w:w="919" w:type="pct"/>
            <w:noWrap w:val="0"/>
            <w:vAlign w:val="top"/>
          </w:tcPr>
          <w:p w14:paraId="00563460">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630" w:type="pct"/>
            <w:noWrap w:val="0"/>
            <w:vAlign w:val="top"/>
          </w:tcPr>
          <w:p w14:paraId="37778F09">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587" w:type="pct"/>
            <w:noWrap w:val="0"/>
            <w:vAlign w:val="top"/>
          </w:tcPr>
          <w:p w14:paraId="4E8B39CA">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r>
      <w:tr w14:paraId="4446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 w:type="pct"/>
            <w:noWrap w:val="0"/>
            <w:vAlign w:val="top"/>
          </w:tcPr>
          <w:p w14:paraId="2F584018">
            <w:pPr>
              <w:pStyle w:val="2"/>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普通标间</w:t>
            </w:r>
          </w:p>
        </w:tc>
        <w:tc>
          <w:tcPr>
            <w:tcW w:w="919" w:type="pct"/>
            <w:noWrap w:val="0"/>
            <w:vAlign w:val="top"/>
          </w:tcPr>
          <w:p w14:paraId="1CAA2697">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630" w:type="pct"/>
            <w:noWrap w:val="0"/>
            <w:vAlign w:val="top"/>
          </w:tcPr>
          <w:p w14:paraId="037CA473">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c>
          <w:tcPr>
            <w:tcW w:w="1587" w:type="pct"/>
            <w:noWrap w:val="0"/>
            <w:vAlign w:val="top"/>
          </w:tcPr>
          <w:p w14:paraId="137629FB">
            <w:pPr>
              <w:pStyle w:val="2"/>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仿宋" w:hAnsi="仿宋" w:eastAsia="仿宋" w:cs="仿宋"/>
                <w:b w:val="0"/>
                <w:bCs w:val="0"/>
                <w:color w:val="auto"/>
                <w:kern w:val="0"/>
                <w:sz w:val="32"/>
                <w:szCs w:val="32"/>
                <w:vertAlign w:val="baseline"/>
                <w:lang w:val="en-US" w:eastAsia="zh-CN" w:bidi="ar-SA"/>
              </w:rPr>
            </w:pPr>
          </w:p>
        </w:tc>
      </w:tr>
    </w:tbl>
    <w:p w14:paraId="6E6BE13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联系人：                  联系电话：     </w:t>
      </w:r>
    </w:p>
    <w:p w14:paraId="2F87095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p>
    <w:p w14:paraId="414704F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p>
    <w:p w14:paraId="2E846633">
      <w:pPr>
        <w:pStyle w:val="2"/>
        <w:keepNext w:val="0"/>
        <w:keepLines w:val="0"/>
        <w:pageBreakBefore w:val="0"/>
        <w:widowControl w:val="0"/>
        <w:kinsoku/>
        <w:wordWrap w:val="0"/>
        <w:overflowPunct/>
        <w:topLinePunct w:val="0"/>
        <w:autoSpaceDE/>
        <w:autoSpaceDN/>
        <w:bidi w:val="0"/>
        <w:adjustRightInd/>
        <w:snapToGrid/>
        <w:spacing w:after="0" w:line="560" w:lineRule="exact"/>
        <w:ind w:left="0" w:leftChars="0" w:firstLine="640" w:firstLineChars="200"/>
        <w:jc w:val="right"/>
        <w:textAlignment w:val="auto"/>
        <w:rPr>
          <w:rFonts w:hint="default"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单位（盖章）：        </w:t>
      </w:r>
    </w:p>
    <w:p w14:paraId="6B65729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2024年12月  日</w:t>
      </w:r>
    </w:p>
    <w:p w14:paraId="673A6E8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p>
    <w:p w14:paraId="036CA07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right"/>
        <w:textAlignment w:val="auto"/>
        <w:rPr>
          <w:rFonts w:hint="eastAsia" w:ascii="仿宋" w:hAnsi="仿宋" w:eastAsia="仿宋" w:cs="仿宋"/>
          <w:b w:val="0"/>
          <w:bCs w:val="0"/>
          <w:color w:val="auto"/>
          <w:kern w:val="0"/>
          <w:sz w:val="32"/>
          <w:szCs w:val="32"/>
          <w:lang w:val="en-US" w:eastAsia="zh-CN" w:bidi="ar-SA"/>
        </w:rPr>
      </w:pPr>
    </w:p>
    <w:p w14:paraId="1B5F76EB">
      <w:pPr>
        <w:rPr>
          <w:rFonts w:ascii="Segoe UI" w:hAnsi="Segoe UI" w:eastAsia="Segoe UI" w:cs="Segoe UI"/>
          <w:b/>
          <w:bCs/>
          <w:i w:val="0"/>
          <w:iCs w:val="0"/>
          <w:caps w:val="0"/>
          <w:color w:val="333333"/>
          <w:spacing w:val="0"/>
          <w:sz w:val="32"/>
          <w:szCs w:val="32"/>
          <w:shd w:val="clear" w:fill="FFFFFF"/>
        </w:rPr>
      </w:pPr>
    </w:p>
    <w:p w14:paraId="21F93C2F">
      <w:pPr>
        <w:pStyle w:val="2"/>
        <w:rPr>
          <w:rFonts w:ascii="Segoe UI" w:hAnsi="Segoe UI" w:eastAsia="Segoe UI" w:cs="Segoe UI"/>
          <w:b/>
          <w:bCs/>
          <w:i w:val="0"/>
          <w:iCs w:val="0"/>
          <w:caps w:val="0"/>
          <w:color w:val="333333"/>
          <w:spacing w:val="0"/>
          <w:sz w:val="32"/>
          <w:szCs w:val="32"/>
          <w:shd w:val="clear" w:fill="FFFFFF"/>
        </w:rPr>
      </w:pPr>
    </w:p>
    <w:p w14:paraId="60FA4EB1">
      <w:pPr>
        <w:pStyle w:val="2"/>
        <w:rPr>
          <w:rFonts w:ascii="Segoe UI" w:hAnsi="Segoe UI" w:eastAsia="Segoe UI" w:cs="Segoe UI"/>
          <w:b/>
          <w:bCs/>
          <w:i w:val="0"/>
          <w:iCs w:val="0"/>
          <w:caps w:val="0"/>
          <w:color w:val="333333"/>
          <w:spacing w:val="0"/>
          <w:sz w:val="32"/>
          <w:szCs w:val="32"/>
          <w:shd w:val="clear" w:fill="FFFFFF"/>
        </w:rPr>
      </w:pPr>
    </w:p>
    <w:p w14:paraId="12C77E00">
      <w:pPr>
        <w:pStyle w:val="2"/>
        <w:rPr>
          <w:rFonts w:ascii="Segoe UI" w:hAnsi="Segoe UI" w:eastAsia="Segoe UI" w:cs="Segoe UI"/>
          <w:b/>
          <w:bCs/>
          <w:i w:val="0"/>
          <w:iCs w:val="0"/>
          <w:caps w:val="0"/>
          <w:color w:val="333333"/>
          <w:spacing w:val="0"/>
          <w:sz w:val="32"/>
          <w:szCs w:val="32"/>
          <w:shd w:val="clear" w:fill="FFFFFF"/>
        </w:rPr>
      </w:pPr>
    </w:p>
    <w:p w14:paraId="6190EA31">
      <w:pPr>
        <w:pStyle w:val="2"/>
        <w:rPr>
          <w:rFonts w:hint="default" w:ascii="Segoe UI" w:hAnsi="Segoe UI" w:eastAsia="宋体" w:cs="Segoe UI"/>
          <w:b/>
          <w:bCs/>
          <w:i w:val="0"/>
          <w:iCs w:val="0"/>
          <w:caps w:val="0"/>
          <w:color w:val="333333"/>
          <w:spacing w:val="0"/>
          <w:sz w:val="32"/>
          <w:szCs w:val="32"/>
          <w:shd w:val="clear" w:fill="FFFFFF"/>
          <w:lang w:val="en-US" w:eastAsia="zh-CN"/>
        </w:rPr>
      </w:pPr>
      <w:r>
        <w:rPr>
          <w:rFonts w:hint="eastAsia" w:ascii="Segoe UI" w:hAnsi="Segoe UI" w:eastAsia="宋体" w:cs="Segoe UI"/>
          <w:b/>
          <w:bCs/>
          <w:i w:val="0"/>
          <w:iCs w:val="0"/>
          <w:caps w:val="0"/>
          <w:color w:val="333333"/>
          <w:spacing w:val="0"/>
          <w:sz w:val="32"/>
          <w:szCs w:val="32"/>
          <w:shd w:val="clear" w:fill="FFFFFF"/>
          <w:lang w:val="en-US" w:eastAsia="zh-CN"/>
        </w:rPr>
        <w:t>附件2：培训学员住宿定点酒店服务合同</w:t>
      </w:r>
    </w:p>
    <w:p w14:paraId="0DA21377">
      <w:pPr>
        <w:pStyle w:val="2"/>
        <w:ind w:firstLine="1601" w:firstLineChars="500"/>
        <w:rPr>
          <w:rFonts w:hint="eastAsia" w:ascii="Segoe UI" w:hAnsi="Segoe UI" w:eastAsia="Segoe UI" w:cs="Segoe UI"/>
          <w:b/>
          <w:bCs/>
          <w:i w:val="0"/>
          <w:iCs w:val="0"/>
          <w:caps w:val="0"/>
          <w:color w:val="333333"/>
          <w:spacing w:val="0"/>
          <w:sz w:val="32"/>
          <w:szCs w:val="32"/>
          <w:shd w:val="clear" w:fill="FFFFFF"/>
        </w:rPr>
      </w:pPr>
    </w:p>
    <w:p w14:paraId="7C25158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kern w:val="0"/>
          <w:sz w:val="44"/>
          <w:szCs w:val="44"/>
          <w:lang w:val="en-US" w:eastAsia="zh-CN" w:bidi="ar-SA"/>
        </w:rPr>
      </w:pPr>
      <w:r>
        <w:rPr>
          <w:rFonts w:hint="eastAsia" w:ascii="方正小标宋简体" w:hAnsi="方正小标宋简体" w:eastAsia="方正小标宋简体" w:cs="方正小标宋简体"/>
          <w:b w:val="0"/>
          <w:bCs w:val="0"/>
          <w:color w:val="auto"/>
          <w:kern w:val="0"/>
          <w:sz w:val="44"/>
          <w:szCs w:val="44"/>
          <w:lang w:val="en-US" w:eastAsia="zh-CN" w:bidi="ar-SA"/>
        </w:rPr>
        <w:t>培训学员住宿定点酒店服务合同</w:t>
      </w:r>
    </w:p>
    <w:p w14:paraId="2F6DFC9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甲方：  宁德职业技术学院  </w:t>
      </w:r>
    </w:p>
    <w:p w14:paraId="5C14D88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地址：  福建省福安市福泰路232号        邮编：355000</w:t>
      </w:r>
    </w:p>
    <w:p w14:paraId="3040B2BF">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 xml:space="preserve">乙方：       </w:t>
      </w:r>
    </w:p>
    <w:p w14:paraId="190B845A">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地址：       邮编：355000</w:t>
      </w:r>
    </w:p>
    <w:p w14:paraId="2BF80B3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宁德职业技术学院为满足社会培训学员住宿需要，通过公开比选方式确定_____________酒店为宁德职业技术学院社会培训学员住宿定点酒店，甲乙双方本着诚实信用、公平公正、互惠互利、共同发展的原则，经友好协商达成一致，自愿达成如下协议条款：</w:t>
      </w:r>
    </w:p>
    <w:p w14:paraId="25F675F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一、住宿服务内容</w:t>
      </w:r>
    </w:p>
    <w:p w14:paraId="48111F9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1、甲方因开展社会培训工作，拟安排参加培训学员在培训期间入住乙方酒店，乙方同意按本合同约定条款为甲方社会培训学员提供酒店住宿服务。</w:t>
      </w:r>
    </w:p>
    <w:p w14:paraId="4321D57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2、一般情况下，甲方每年举办社会学员培训 6 期，一期约8--10天，每期约 180 人，具体以甲方根据工作需要确定的培训期数、录取的学员人数以及拟安排入住乙方酒店的学员人数为准。</w:t>
      </w:r>
    </w:p>
    <w:p w14:paraId="477A2BB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二、双方权利义务</w:t>
      </w:r>
    </w:p>
    <w:p w14:paraId="1D4508A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1、甲方权利和义务：</w:t>
      </w:r>
    </w:p>
    <w:p w14:paraId="460A2D6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（1）甲方有权根据本合同约定向乙方下达订单，安排学员入住乙方酒店，乙方必须无条件接受。</w:t>
      </w:r>
    </w:p>
    <w:p w14:paraId="44199F1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（2）培训学员报到当天，甲方派教师协助乙方做好住宿安排。</w:t>
      </w:r>
    </w:p>
    <w:p w14:paraId="61742BE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（3）遵守相关法律法规，确保合作活动合法合规。</w:t>
      </w:r>
    </w:p>
    <w:p w14:paraId="12E2106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2、乙方权利和义务：</w:t>
      </w:r>
    </w:p>
    <w:p w14:paraId="4364B0BC">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（1）乙方必须按本合同约定要求无条件满足甲方社会培训学员住宿服务需求且提供早餐。</w:t>
      </w:r>
    </w:p>
    <w:p w14:paraId="0ADC5BC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（2）乙方必须按照国家有关酒店服务标准，提供卫生清洁、安全可靠、服务周到的住宿服务。</w:t>
      </w:r>
    </w:p>
    <w:p w14:paraId="4B0278C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（3）遵守相关法律法规，确保合作活动合法合规。</w:t>
      </w:r>
    </w:p>
    <w:p w14:paraId="2E7B53E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三、房价约定</w:t>
      </w:r>
    </w:p>
    <w:p w14:paraId="4E45672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1、乙方提供的标间单价为_____元（间/日），该单价含早餐费用，合同期限内，该单价不得增加。</w:t>
      </w:r>
    </w:p>
    <w:p w14:paraId="134891F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乙方提供的住宿服务以普通标间为主房型，如若乙方的普通标间数量无法完全满足甲方当期全部学员的住宿需求，则由乙方自行协调不低于普通标间标准的其他房型供甲方学员入住（包括但不限于豪华标间、套间等），但单价仍按普通标间结算。</w:t>
      </w:r>
    </w:p>
    <w:p w14:paraId="024EAFA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四、订房及入住</w:t>
      </w:r>
    </w:p>
    <w:p w14:paraId="7E22050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1、甲方根据每期社会培训工作安排，提前30天向乙方下达当期学员住宿服务订单。并向乙方提供入住学员姓名、抵店及离店时间、人数、入住房数等信息。</w:t>
      </w:r>
    </w:p>
    <w:p w14:paraId="048D50A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2、接到甲方订单后，乙方应立即做好各项准备工作，确保甲方学员能顺利到店入住。</w:t>
      </w:r>
    </w:p>
    <w:p w14:paraId="179AEB4B">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3、如果甲方无法提供部分或个别学员当日到店时间，乙方需将预定房间保留至当日18:00，超过该时间预定则自行取消。特殊情况，甲方应事先通知预定保留时间。</w:t>
      </w:r>
    </w:p>
    <w:p w14:paraId="5806391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五、结算方式</w:t>
      </w:r>
    </w:p>
    <w:p w14:paraId="426D01D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1、每期社会培训学员住宿费用按班级或项目为单位进行结算，当期学员培训结束并退房后，双方根据实际入住学员人数、住宿时间据实结算。</w:t>
      </w:r>
    </w:p>
    <w:p w14:paraId="6BC628A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2、当期住宿费结算确认后，乙方需提供正式票据、学员入住信息等财务要求相关资料，甲方收到发票及有关材料后30日内一次性付清当期住宿费。</w:t>
      </w:r>
    </w:p>
    <w:p w14:paraId="7B57D3C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3、乙方账户：</w:t>
      </w:r>
    </w:p>
    <w:p w14:paraId="50E7A68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户名：</w:t>
      </w:r>
    </w:p>
    <w:p w14:paraId="3A4B2A6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账号：</w:t>
      </w:r>
    </w:p>
    <w:p w14:paraId="4E17691D">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开户行：</w:t>
      </w:r>
    </w:p>
    <w:p w14:paraId="11CF945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六、合作期限</w:t>
      </w:r>
    </w:p>
    <w:p w14:paraId="2B722112">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本合同期限为2年，自2024年12月 日起至2026年12月 日止。</w:t>
      </w:r>
    </w:p>
    <w:p w14:paraId="4D940DD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七、违约责任</w:t>
      </w:r>
    </w:p>
    <w:p w14:paraId="0DF72B60">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乙方必须无条件满足甲方每期培训学员住宿服务需求，甲方于每期学员开班前30天向乙方下达当期学员住宿订单，乙方应于收到订单后3日内向甲方提交盖章确认的订单，经盖章确认的订单乙方不得更改和反悔。如果乙方无法全部满足当期订单需求的，甲方有权选择下列任一方式解决：（1）要求乙方继续履行合同，不足的标间数由乙方自行协调同等档次酒店供学员住宿（协调的酒店需经过甲方同意），费用由乙方自行结算；（2）甲方有权立即单方无责解除合同，另行安排其他酒店供学员住宿。</w:t>
      </w:r>
    </w:p>
    <w:p w14:paraId="56337779">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2、经乙方确认的每期订单，乙方必须无条件履约，如出现就甲方学员按订单时间、人数到店无房入住，视为乙方违约，乙方应向甲方支付违约金 10000元。</w:t>
      </w:r>
    </w:p>
    <w:p w14:paraId="04DA107E">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3、因乙方提供的住宿服务不符合标准或约定要求而被学员投诉的，乙方接到甲方通知后应立即整改，经整改仍不符合要求的，甲方有权单方无责解除合同。</w:t>
      </w:r>
    </w:p>
    <w:p w14:paraId="24C5E11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4、如因乙方原因造成入住学员人身伤亡、财产损失的，由乙方承担赔偿责任。</w:t>
      </w:r>
    </w:p>
    <w:p w14:paraId="20606317">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八、其他</w:t>
      </w:r>
    </w:p>
    <w:p w14:paraId="0C28AE3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1、本合同未尽事宜，双方可另行协商补充。</w:t>
      </w:r>
    </w:p>
    <w:p w14:paraId="7EC8334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2、本合同一式两份，甲乙双方各执一份，具有同等法律效力。</w:t>
      </w:r>
    </w:p>
    <w:p w14:paraId="02FAF4E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3、本合同自双方签字盖章之日起生效。</w:t>
      </w:r>
    </w:p>
    <w:p w14:paraId="6F935C34">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甲方： 宁德职业技术学院       乙方：</w:t>
      </w:r>
    </w:p>
    <w:p w14:paraId="459D5A88">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甲方代表：                    乙方代表：</w:t>
      </w:r>
    </w:p>
    <w:p w14:paraId="2B385CD1">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地址：福安市福泰路232号      地址：</w:t>
      </w:r>
    </w:p>
    <w:p w14:paraId="51ED4576">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电话：05936558609             电话：</w:t>
      </w:r>
    </w:p>
    <w:p w14:paraId="17205433">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 w:hAnsi="仿宋" w:eastAsia="仿宋" w:cs="仿宋"/>
          <w:b w:val="0"/>
          <w:bCs w:val="0"/>
          <w:color w:val="auto"/>
          <w:kern w:val="0"/>
          <w:sz w:val="32"/>
          <w:szCs w:val="32"/>
          <w:lang w:val="en-US" w:eastAsia="zh-CN" w:bidi="ar-SA"/>
        </w:rPr>
      </w:pPr>
      <w:r>
        <w:rPr>
          <w:rFonts w:hint="eastAsia" w:ascii="仿宋" w:hAnsi="仿宋" w:eastAsia="仿宋" w:cs="仿宋"/>
          <w:b w:val="0"/>
          <w:bCs w:val="0"/>
          <w:color w:val="auto"/>
          <w:kern w:val="0"/>
          <w:sz w:val="32"/>
          <w:szCs w:val="32"/>
          <w:lang w:val="en-US" w:eastAsia="zh-CN" w:bidi="ar-SA"/>
        </w:rPr>
        <w:t>日期：2024年   月    日      日期：2024年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E00939"/>
    <w:rsid w:val="3BFF2436"/>
    <w:rsid w:val="3DB46482"/>
    <w:rsid w:val="3F500FF6"/>
    <w:rsid w:val="4C992A43"/>
    <w:rsid w:val="5F5408DA"/>
    <w:rsid w:val="6D9413BB"/>
    <w:rsid w:val="7BC46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widowControl w:val="0"/>
      <w:spacing w:after="120"/>
      <w:ind w:firstLine="420" w:firstLineChars="100"/>
      <w:jc w:val="both"/>
    </w:pPr>
    <w:rPr>
      <w:rFonts w:ascii="Calibri" w:hAnsi="Calibri" w:eastAsia="宋体" w:cs="Times New Roman"/>
      <w:kern w:val="0"/>
      <w:sz w:val="20"/>
      <w:szCs w:val="20"/>
      <w:lang w:val="en-US" w:eastAsia="zh-CN" w:bidi="ar-SA"/>
    </w:rPr>
  </w:style>
  <w:style w:type="paragraph" w:styleId="3">
    <w:name w:val="Body Text"/>
    <w:basedOn w:val="1"/>
    <w:next w:val="4"/>
    <w:qFormat/>
    <w:uiPriority w:val="0"/>
    <w:pPr>
      <w:spacing w:after="120"/>
    </w:pPr>
  </w:style>
  <w:style w:type="paragraph" w:styleId="4">
    <w:name w:val="footer"/>
    <w:basedOn w:val="1"/>
    <w:next w:val="5"/>
    <w:qFormat/>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5">
    <w:name w:val="index 5"/>
    <w:basedOn w:val="1"/>
    <w:next w:val="1"/>
    <w:qFormat/>
    <w:uiPriority w:val="2"/>
    <w:pPr>
      <w:ind w:left="168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2701</Words>
  <Characters>2838</Characters>
  <Lines>0</Lines>
  <Paragraphs>0</Paragraphs>
  <TotalTime>42</TotalTime>
  <ScaleCrop>false</ScaleCrop>
  <LinksUpToDate>false</LinksUpToDate>
  <CharactersWithSpaces>2997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2024-11-29T02:06:00Z</dcterms:created>
  <dc:creator>Administrator</dc:creator>
  <cp:lastModifiedBy>Administrator</cp:lastModifiedBy>
  <dcterms:modified xsi:type="dcterms:W3CDTF">2024-12-18T01:01:19Z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50F79E0D55564FF5A5F2F1C7538C3F2E_13</vt:lpwstr>
  </property>
</Properties>
</file>