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90" w:rsidRPr="0026282E" w:rsidRDefault="0026282E" w:rsidP="00711EB8">
      <w:pPr>
        <w:jc w:val="center"/>
        <w:rPr>
          <w:b/>
          <w:sz w:val="44"/>
          <w:szCs w:val="44"/>
        </w:rPr>
      </w:pPr>
      <w:r w:rsidRPr="0026282E">
        <w:rPr>
          <w:rFonts w:hint="eastAsia"/>
          <w:b/>
          <w:sz w:val="44"/>
          <w:szCs w:val="44"/>
        </w:rPr>
        <w:t>网超购买与支付注意事项</w:t>
      </w:r>
    </w:p>
    <w:p w:rsidR="00246C90" w:rsidRDefault="00246C90" w:rsidP="00246C9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无预算不采购，在采购前应当确保预算编制。财务科每年</w:t>
      </w:r>
      <w:r>
        <w:rPr>
          <w:rFonts w:hint="eastAsia"/>
        </w:rPr>
        <w:t>8</w:t>
      </w:r>
      <w:r>
        <w:rPr>
          <w:rFonts w:hint="eastAsia"/>
        </w:rPr>
        <w:t>月左右会发《</w:t>
      </w:r>
      <w:r w:rsidRPr="00246C90">
        <w:t>年度预算编制有关事项的通知</w:t>
      </w:r>
      <w:r w:rsidRPr="00246C90">
        <w:rPr>
          <w:rFonts w:hint="eastAsia"/>
        </w:rPr>
        <w:t>》，其中年度政府采购表预算的编制包含了来年的网超采购。</w:t>
      </w:r>
      <w:r w:rsidR="00246B05">
        <w:rPr>
          <w:rFonts w:hint="eastAsia"/>
        </w:rPr>
        <w:t>如确无预算编制又急需采购，联系后勤柯老师。</w:t>
      </w:r>
    </w:p>
    <w:p w:rsidR="00246C90" w:rsidRDefault="00246C90" w:rsidP="00246C9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购买前应向后勤处陈祉辰老师咨询本部门相关配置资产是否超编。</w:t>
      </w:r>
    </w:p>
    <w:p w:rsidR="001F2CBB" w:rsidRDefault="001F2CBB" w:rsidP="001F2CB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网超新规，想要购买以下六大类产品：</w:t>
      </w:r>
    </w:p>
    <w:p w:rsidR="001F2CBB" w:rsidRDefault="001F2CBB" w:rsidP="001F2CBB">
      <w:pPr>
        <w:pStyle w:val="a5"/>
        <w:ind w:left="502" w:firstLineChars="0" w:firstLine="0"/>
      </w:pPr>
      <w:r>
        <w:rPr>
          <w:rFonts w:hint="eastAsia"/>
        </w:rPr>
        <w:t>便携式计算机、台式计算机、图形工作站、服务器、移动工作站、基础软件</w:t>
      </w:r>
    </w:p>
    <w:p w:rsidR="001F2CBB" w:rsidRDefault="001F2CBB" w:rsidP="001F2CBB">
      <w:pPr>
        <w:pStyle w:val="a5"/>
        <w:ind w:left="502" w:firstLineChars="0" w:firstLine="0"/>
      </w:pPr>
      <w:r>
        <w:rPr>
          <w:noProof/>
        </w:rPr>
        <w:drawing>
          <wp:inline distT="0" distB="0" distL="0" distR="0">
            <wp:extent cx="5274310" cy="12170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BB" w:rsidRDefault="001F2CBB" w:rsidP="001F2CBB">
      <w:pPr>
        <w:pStyle w:val="a5"/>
        <w:ind w:left="502" w:firstLineChars="0" w:firstLine="0"/>
      </w:pPr>
      <w:r>
        <w:rPr>
          <w:rFonts w:hint="eastAsia"/>
        </w:rPr>
        <w:t>需要在网上超市</w:t>
      </w:r>
      <w:r>
        <w:rPr>
          <w:rFonts w:hint="eastAsia"/>
        </w:rPr>
        <w:t xml:space="preserve"> </w:t>
      </w:r>
      <w:r>
        <w:rPr>
          <w:rFonts w:hint="eastAsia"/>
        </w:rPr>
        <w:t>集中采购专区</w:t>
      </w:r>
      <w:r>
        <w:rPr>
          <w:rFonts w:hint="eastAsia"/>
        </w:rPr>
        <w:t xml:space="preserve"> </w:t>
      </w:r>
      <w:r>
        <w:rPr>
          <w:rFonts w:hint="eastAsia"/>
        </w:rPr>
        <w:t>福建政府采购需求标准专区中挑选</w:t>
      </w:r>
    </w:p>
    <w:p w:rsidR="001F2CBB" w:rsidRDefault="001F2CBB" w:rsidP="001F2CBB">
      <w:pPr>
        <w:pStyle w:val="a5"/>
        <w:ind w:left="502" w:firstLineChars="0" w:firstLine="0"/>
      </w:pPr>
      <w:r>
        <w:rPr>
          <w:noProof/>
        </w:rPr>
        <w:drawing>
          <wp:inline distT="0" distB="0" distL="0" distR="0">
            <wp:extent cx="5274310" cy="2959235"/>
            <wp:effectExtent l="19050" t="0" r="2540" b="0"/>
            <wp:docPr id="13" name="图片 13" descr="D:\用户目录\我的文档\WeChat Files\wxid_mccbvz2nilp921\FileStorage\Temp\67da9da81add5be0ca9ee78b4d18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用户目录\我的文档\WeChat Files\wxid_mccbvz2nilp921\FileStorage\Temp\67da9da81add5be0ca9ee78b4d183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BB" w:rsidRDefault="001F2CBB" w:rsidP="00B401D4">
      <w:pPr>
        <w:pStyle w:val="a5"/>
        <w:ind w:left="502" w:firstLineChars="0" w:firstLine="0"/>
      </w:pPr>
      <w:r>
        <w:rPr>
          <w:rFonts w:hint="eastAsia"/>
        </w:rPr>
        <w:t>产品界面应有该商品符合</w:t>
      </w:r>
      <w:r w:rsidR="00B401D4">
        <w:rPr>
          <w:rFonts w:hint="eastAsia"/>
        </w:rPr>
        <w:t>政府采购需求标准要求的标识</w:t>
      </w:r>
    </w:p>
    <w:p w:rsidR="00246C90" w:rsidRDefault="00246C90" w:rsidP="00246C9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通常情况下，我们学校老师想要买的“打印机”（能够打印、复印、扫描）的，在网超里叫做多功能一体机，但是在预算标准里一般是传真机</w:t>
      </w:r>
      <w:r>
        <w:rPr>
          <w:rFonts w:hint="eastAsia"/>
        </w:rPr>
        <w:t>/</w:t>
      </w:r>
      <w:r>
        <w:rPr>
          <w:rFonts w:hint="eastAsia"/>
        </w:rPr>
        <w:t>一体机。打印机往往功能更单一。</w:t>
      </w:r>
    </w:p>
    <w:p w:rsidR="00246C90" w:rsidRDefault="00246C90" w:rsidP="00246B0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采购前向后勤柯老师，提供请购单扫描件与</w:t>
      </w:r>
      <w:r w:rsidR="00246B05">
        <w:rPr>
          <w:rFonts w:hint="eastAsia"/>
        </w:rPr>
        <w:t>具体</w:t>
      </w:r>
      <w:r>
        <w:rPr>
          <w:rFonts w:hint="eastAsia"/>
        </w:rPr>
        <w:t>商品网址</w:t>
      </w:r>
      <w:r w:rsidR="00711EB8">
        <w:rPr>
          <w:rFonts w:hint="eastAsia"/>
        </w:rPr>
        <w:t>。请购单后勤处资料下载里有，网超网址</w:t>
      </w:r>
      <w:hyperlink r:id="rId9" w:history="1">
        <w:r w:rsidR="00711EB8" w:rsidRPr="00BF3D7D">
          <w:rPr>
            <w:rStyle w:val="a7"/>
            <w:rFonts w:ascii="微软雅黑" w:eastAsia="微软雅黑" w:hAnsi="微软雅黑" w:hint="eastAsia"/>
            <w:sz w:val="17"/>
            <w:szCs w:val="17"/>
            <w:shd w:val="clear" w:color="auto" w:fill="FFFFFF"/>
          </w:rPr>
          <w:t>https://zfcg.czt.fujian.gov.cn/gpmall-main-web/index</w:t>
        </w:r>
      </w:hyperlink>
      <w:r w:rsidR="00711EB8"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t>，</w:t>
      </w:r>
      <w:r w:rsidR="00711EB8" w:rsidRPr="00711EB8">
        <w:rPr>
          <w:rFonts w:hint="eastAsia"/>
        </w:rPr>
        <w:t>需求部门自行浏览并选择产品。</w:t>
      </w:r>
    </w:p>
    <w:p w:rsidR="0026282E" w:rsidRDefault="0026282E" w:rsidP="0026282E">
      <w:pPr>
        <w:pStyle w:val="a5"/>
        <w:numPr>
          <w:ilvl w:val="0"/>
          <w:numId w:val="1"/>
        </w:numPr>
        <w:ind w:firstLineChars="0"/>
      </w:pPr>
      <w:r w:rsidRPr="0026282E">
        <w:t>所有网超采购，须在合同生成后的</w:t>
      </w:r>
      <w:r w:rsidRPr="0026282E">
        <w:t>13</w:t>
      </w:r>
      <w:r w:rsidRPr="0026282E">
        <w:t>个工作日内完成付款</w:t>
      </w:r>
      <w:r w:rsidRPr="0026282E">
        <w:rPr>
          <w:rFonts w:hint="eastAsia"/>
        </w:rPr>
        <w:t>。</w:t>
      </w:r>
      <w:r w:rsidRPr="0026282E">
        <w:t>若未按时付款，</w:t>
      </w:r>
      <w:r w:rsidRPr="0026282E">
        <w:rPr>
          <w:rFonts w:hint="eastAsia"/>
        </w:rPr>
        <w:t>会触发系统警告，网超采购系统将会暂停我校的</w:t>
      </w:r>
      <w:r w:rsidRPr="0026282E">
        <w:t>采购权限，直至款项结清。此举旨在保障采购流程的顺畅</w:t>
      </w:r>
      <w:r>
        <w:t>，避免影响全校师生的教学与生活。请各部门严格遵守，确保按时付款</w:t>
      </w:r>
    </w:p>
    <w:p w:rsidR="0026282E" w:rsidRDefault="0026282E" w:rsidP="0026282E">
      <w:pPr>
        <w:pStyle w:val="a5"/>
        <w:numPr>
          <w:ilvl w:val="0"/>
          <w:numId w:val="1"/>
        </w:numPr>
        <w:ind w:firstLineChars="0"/>
      </w:pPr>
      <w:r w:rsidRPr="0026282E">
        <w:rPr>
          <w:rFonts w:hint="eastAsia"/>
        </w:rPr>
        <w:t>后勤处完成网超采购后，会向需求部门提供网超合同与宁德市公共资源交易中心预付款帐号，每个合同对应一个系统随机生成的预付款帐号。</w:t>
      </w:r>
    </w:p>
    <w:p w:rsidR="0026282E" w:rsidRDefault="0026282E" w:rsidP="0026282E">
      <w:pPr>
        <w:pStyle w:val="a5"/>
        <w:numPr>
          <w:ilvl w:val="0"/>
          <w:numId w:val="1"/>
        </w:numPr>
        <w:ind w:firstLineChars="0"/>
      </w:pPr>
      <w:r w:rsidRPr="0026282E">
        <w:rPr>
          <w:rFonts w:hint="eastAsia"/>
        </w:rPr>
        <w:t>付款时，收款帐号是宁德市公共资源交易中心的预付款帐号，每个帐号的后四位都不</w:t>
      </w:r>
      <w:r w:rsidRPr="0026282E">
        <w:rPr>
          <w:rFonts w:hint="eastAsia"/>
        </w:rPr>
        <w:lastRenderedPageBreak/>
        <w:t>相同，支付多笔合同款项时务必注意。</w:t>
      </w:r>
    </w:p>
    <w:p w:rsidR="0026282E" w:rsidRDefault="0026282E" w:rsidP="0026282E">
      <w:pPr>
        <w:pStyle w:val="a5"/>
        <w:numPr>
          <w:ilvl w:val="0"/>
          <w:numId w:val="1"/>
        </w:numPr>
        <w:ind w:firstLineChars="0"/>
      </w:pPr>
      <w:r w:rsidRPr="0026282E">
        <w:rPr>
          <w:rFonts w:hint="eastAsia"/>
        </w:rPr>
        <w:t>每个合同对应一笔付款，不可合并支付，也不可拆分支付。</w:t>
      </w:r>
    </w:p>
    <w:p w:rsidR="0026282E" w:rsidRDefault="0026282E" w:rsidP="0026282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对网超流程有疑问，联系后勤柯老师，</w:t>
      </w:r>
      <w:r>
        <w:rPr>
          <w:rFonts w:hint="eastAsia"/>
        </w:rPr>
        <w:t>13685011025</w:t>
      </w:r>
    </w:p>
    <w:p w:rsidR="0026282E" w:rsidRPr="0026282E" w:rsidRDefault="0026282E" w:rsidP="0026282E">
      <w:pPr>
        <w:pStyle w:val="a5"/>
        <w:ind w:left="502" w:firstLineChars="0" w:firstLine="0"/>
      </w:pPr>
    </w:p>
    <w:p w:rsidR="0026282E" w:rsidRPr="0026282E" w:rsidRDefault="0026282E" w:rsidP="0026282E"/>
    <w:sectPr w:rsidR="0026282E" w:rsidRPr="0026282E" w:rsidSect="00D3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04" w:rsidRDefault="00637404" w:rsidP="001F2CBB">
      <w:r>
        <w:separator/>
      </w:r>
    </w:p>
  </w:endnote>
  <w:endnote w:type="continuationSeparator" w:id="1">
    <w:p w:rsidR="00637404" w:rsidRDefault="00637404" w:rsidP="001F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04" w:rsidRDefault="00637404" w:rsidP="001F2CBB">
      <w:r>
        <w:separator/>
      </w:r>
    </w:p>
  </w:footnote>
  <w:footnote w:type="continuationSeparator" w:id="1">
    <w:p w:rsidR="00637404" w:rsidRDefault="00637404" w:rsidP="001F2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861"/>
    <w:multiLevelType w:val="hybridMultilevel"/>
    <w:tmpl w:val="7F16D83C"/>
    <w:lvl w:ilvl="0" w:tplc="49B2934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CBB"/>
    <w:rsid w:val="001F2CBB"/>
    <w:rsid w:val="00246B05"/>
    <w:rsid w:val="00246C90"/>
    <w:rsid w:val="00250AD4"/>
    <w:rsid w:val="0026282E"/>
    <w:rsid w:val="003C51C6"/>
    <w:rsid w:val="00637404"/>
    <w:rsid w:val="006C3D51"/>
    <w:rsid w:val="00711EB8"/>
    <w:rsid w:val="00B03361"/>
    <w:rsid w:val="00B401D4"/>
    <w:rsid w:val="00D35097"/>
    <w:rsid w:val="00DF5AC4"/>
    <w:rsid w:val="00E77DBC"/>
    <w:rsid w:val="00F21169"/>
    <w:rsid w:val="00F7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C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CBB"/>
    <w:rPr>
      <w:sz w:val="18"/>
      <w:szCs w:val="18"/>
    </w:rPr>
  </w:style>
  <w:style w:type="paragraph" w:styleId="a5">
    <w:name w:val="List Paragraph"/>
    <w:basedOn w:val="a"/>
    <w:uiPriority w:val="34"/>
    <w:qFormat/>
    <w:rsid w:val="001F2CB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2C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2CBB"/>
    <w:rPr>
      <w:sz w:val="18"/>
      <w:szCs w:val="18"/>
    </w:rPr>
  </w:style>
  <w:style w:type="character" w:styleId="a7">
    <w:name w:val="Hyperlink"/>
    <w:basedOn w:val="a0"/>
    <w:uiPriority w:val="99"/>
    <w:unhideWhenUsed/>
    <w:rsid w:val="00711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fcg.czt.fujian.gov.cn/gpmall-main-web/ind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2025-01-02T02:09:00Z</dcterms:created>
  <dcterms:modified xsi:type="dcterms:W3CDTF">2025-01-02T03:50:00Z</dcterms:modified>
</cp:coreProperties>
</file>